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FC" w:rsidRPr="004C58C3" w:rsidRDefault="00EF32FC" w:rsidP="00E44048">
      <w:pPr>
        <w:autoSpaceDE w:val="0"/>
        <w:autoSpaceDN w:val="0"/>
        <w:adjustRightInd w:val="0"/>
        <w:spacing w:after="0" w:line="240" w:lineRule="auto"/>
        <w:jc w:val="center"/>
        <w:rPr>
          <w:rFonts w:ascii="Times New Roman" w:hAnsi="Times New Roman"/>
          <w:b/>
          <w:bCs/>
          <w:sz w:val="24"/>
          <w:szCs w:val="24"/>
        </w:rPr>
      </w:pPr>
      <w:r w:rsidRPr="004C58C3">
        <w:rPr>
          <w:rFonts w:ascii="Times New Roman" w:hAnsi="Times New Roman"/>
          <w:b/>
          <w:bCs/>
          <w:sz w:val="24"/>
          <w:szCs w:val="24"/>
        </w:rPr>
        <w:t>PUBLIC NOTICE</w:t>
      </w:r>
    </w:p>
    <w:p w:rsidR="00EF32FC" w:rsidRPr="004C58C3" w:rsidRDefault="00EF32FC" w:rsidP="00EF32FC">
      <w:pPr>
        <w:autoSpaceDE w:val="0"/>
        <w:autoSpaceDN w:val="0"/>
        <w:adjustRightInd w:val="0"/>
        <w:spacing w:after="0" w:line="240" w:lineRule="auto"/>
        <w:jc w:val="center"/>
        <w:rPr>
          <w:rFonts w:ascii="Times New Roman" w:hAnsi="Times New Roman"/>
          <w:b/>
          <w:bCs/>
          <w:sz w:val="24"/>
          <w:szCs w:val="24"/>
        </w:rPr>
      </w:pPr>
    </w:p>
    <w:p w:rsidR="00EF32FC" w:rsidRPr="004C58C3" w:rsidRDefault="000421E9" w:rsidP="00EF32F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Pursuant to 42 C.F.R. §</w:t>
      </w:r>
      <w:r w:rsidR="00EF32FC" w:rsidRPr="004C58C3">
        <w:rPr>
          <w:rFonts w:ascii="Times New Roman" w:hAnsi="Times New Roman"/>
          <w:sz w:val="24"/>
          <w:szCs w:val="24"/>
        </w:rPr>
        <w:t>447.205, the Georgia Department of Community Health is required to give public notice of any significant proposed change in its methods and standards for setting payment rates for services.</w:t>
      </w:r>
    </w:p>
    <w:p w:rsidR="00EF32FC" w:rsidRPr="004C58C3" w:rsidRDefault="00EF32FC" w:rsidP="00EF32FC">
      <w:pPr>
        <w:autoSpaceDE w:val="0"/>
        <w:autoSpaceDN w:val="0"/>
        <w:adjustRightInd w:val="0"/>
        <w:spacing w:after="0" w:line="240" w:lineRule="auto"/>
        <w:rPr>
          <w:rFonts w:ascii="Times New Roman" w:hAnsi="Times New Roman"/>
          <w:sz w:val="24"/>
          <w:szCs w:val="24"/>
        </w:rPr>
      </w:pPr>
    </w:p>
    <w:p w:rsidR="00EF32FC" w:rsidRPr="004C58C3" w:rsidRDefault="00694F18" w:rsidP="00EF32F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Independent Care Waiver</w:t>
      </w:r>
      <w:r w:rsidR="002C4D68">
        <w:rPr>
          <w:rFonts w:ascii="Times New Roman" w:hAnsi="Times New Roman"/>
          <w:b/>
          <w:bCs/>
          <w:sz w:val="24"/>
          <w:szCs w:val="24"/>
        </w:rPr>
        <w:t xml:space="preserve"> Pro</w:t>
      </w:r>
      <w:r>
        <w:rPr>
          <w:rFonts w:ascii="Times New Roman" w:hAnsi="Times New Roman"/>
          <w:b/>
          <w:bCs/>
          <w:sz w:val="24"/>
          <w:szCs w:val="24"/>
        </w:rPr>
        <w:t>gram (ICWP)</w:t>
      </w:r>
    </w:p>
    <w:p w:rsidR="00EF32FC" w:rsidRPr="004C58C3" w:rsidRDefault="00EF32FC" w:rsidP="00EF32FC">
      <w:pPr>
        <w:autoSpaceDE w:val="0"/>
        <w:autoSpaceDN w:val="0"/>
        <w:adjustRightInd w:val="0"/>
        <w:spacing w:after="0" w:line="240" w:lineRule="auto"/>
        <w:jc w:val="center"/>
        <w:rPr>
          <w:rFonts w:ascii="Times New Roman" w:hAnsi="Times New Roman"/>
          <w:b/>
          <w:bCs/>
          <w:i/>
          <w:iCs/>
          <w:sz w:val="24"/>
          <w:szCs w:val="24"/>
        </w:rPr>
      </w:pPr>
    </w:p>
    <w:p w:rsidR="00694F18" w:rsidRPr="00B52507" w:rsidRDefault="005818A9" w:rsidP="0039655A">
      <w:pPr>
        <w:autoSpaceDE w:val="0"/>
        <w:autoSpaceDN w:val="0"/>
        <w:adjustRightInd w:val="0"/>
        <w:spacing w:after="0" w:line="240" w:lineRule="auto"/>
        <w:ind w:firstLine="720"/>
        <w:rPr>
          <w:rFonts w:ascii="Times New Roman" w:hAnsi="Times New Roman"/>
          <w:sz w:val="24"/>
          <w:szCs w:val="24"/>
        </w:rPr>
      </w:pPr>
      <w:r>
        <w:rPr>
          <w:rFonts w:ascii="Times New Roman" w:hAnsi="Times New Roman"/>
          <w:iCs/>
          <w:sz w:val="24"/>
          <w:szCs w:val="24"/>
        </w:rPr>
        <w:t>Effective with an approved amendment by the Centers for Medicare and Medicaid Services</w:t>
      </w:r>
      <w:r w:rsidR="00471693">
        <w:rPr>
          <w:rFonts w:ascii="Times New Roman" w:hAnsi="Times New Roman"/>
          <w:iCs/>
          <w:sz w:val="24"/>
          <w:szCs w:val="24"/>
        </w:rPr>
        <w:t xml:space="preserve"> (CMS)</w:t>
      </w:r>
      <w:r>
        <w:rPr>
          <w:rFonts w:ascii="Times New Roman" w:hAnsi="Times New Roman"/>
          <w:sz w:val="24"/>
          <w:szCs w:val="24"/>
        </w:rPr>
        <w:t xml:space="preserve"> </w:t>
      </w:r>
      <w:r w:rsidR="00EF32FC" w:rsidRPr="004C58C3">
        <w:rPr>
          <w:rFonts w:ascii="Times New Roman" w:hAnsi="Times New Roman"/>
          <w:sz w:val="24"/>
          <w:szCs w:val="24"/>
        </w:rPr>
        <w:t xml:space="preserve">for </w:t>
      </w:r>
      <w:r w:rsidR="00694F18">
        <w:rPr>
          <w:rFonts w:ascii="Times New Roman" w:hAnsi="Times New Roman"/>
          <w:sz w:val="24"/>
          <w:szCs w:val="24"/>
        </w:rPr>
        <w:t xml:space="preserve">the Independent Care Waiver </w:t>
      </w:r>
      <w:r>
        <w:rPr>
          <w:rFonts w:ascii="Times New Roman" w:hAnsi="Times New Roman"/>
          <w:sz w:val="24"/>
          <w:szCs w:val="24"/>
        </w:rPr>
        <w:t>P</w:t>
      </w:r>
      <w:r w:rsidR="00694F18">
        <w:rPr>
          <w:rFonts w:ascii="Times New Roman" w:hAnsi="Times New Roman"/>
          <w:sz w:val="24"/>
          <w:szCs w:val="24"/>
        </w:rPr>
        <w:t>rogram</w:t>
      </w:r>
      <w:r>
        <w:rPr>
          <w:rFonts w:ascii="Times New Roman" w:hAnsi="Times New Roman"/>
          <w:sz w:val="24"/>
          <w:szCs w:val="24"/>
        </w:rPr>
        <w:t xml:space="preserve"> and </w:t>
      </w:r>
      <w:r w:rsidR="00EF32FC" w:rsidRPr="004C58C3">
        <w:rPr>
          <w:rFonts w:ascii="Times New Roman" w:hAnsi="Times New Roman"/>
          <w:sz w:val="24"/>
          <w:szCs w:val="24"/>
        </w:rPr>
        <w:t>subject to payment at fee-for-service rat</w:t>
      </w:r>
      <w:r w:rsidR="007278E0">
        <w:rPr>
          <w:rFonts w:ascii="Times New Roman" w:hAnsi="Times New Roman"/>
          <w:sz w:val="24"/>
          <w:szCs w:val="24"/>
        </w:rPr>
        <w:t>es</w:t>
      </w:r>
      <w:r w:rsidR="00EF7F5E">
        <w:rPr>
          <w:rFonts w:ascii="Times New Roman" w:hAnsi="Times New Roman"/>
          <w:sz w:val="24"/>
          <w:szCs w:val="24"/>
        </w:rPr>
        <w:t xml:space="preserve">, the Department is </w:t>
      </w:r>
      <w:r w:rsidR="00471693">
        <w:rPr>
          <w:rFonts w:ascii="Times New Roman" w:hAnsi="Times New Roman"/>
          <w:sz w:val="24"/>
          <w:szCs w:val="24"/>
        </w:rPr>
        <w:t>proposing to add a</w:t>
      </w:r>
      <w:r w:rsidR="00EF7F5E">
        <w:rPr>
          <w:rFonts w:ascii="Times New Roman" w:hAnsi="Times New Roman"/>
          <w:sz w:val="24"/>
          <w:szCs w:val="24"/>
        </w:rPr>
        <w:t xml:space="preserve"> new service of in-</w:t>
      </w:r>
      <w:r w:rsidR="00DF6489">
        <w:rPr>
          <w:rFonts w:ascii="Times New Roman" w:hAnsi="Times New Roman"/>
          <w:sz w:val="24"/>
          <w:szCs w:val="24"/>
        </w:rPr>
        <w:t xml:space="preserve">home </w:t>
      </w:r>
      <w:r w:rsidR="00DF6489" w:rsidRPr="00B52507">
        <w:rPr>
          <w:rFonts w:ascii="Times New Roman" w:hAnsi="Times New Roman"/>
          <w:sz w:val="24"/>
          <w:szCs w:val="24"/>
        </w:rPr>
        <w:t>skilled nursing</w:t>
      </w:r>
      <w:r w:rsidR="000C529B" w:rsidRPr="00B52507">
        <w:rPr>
          <w:rFonts w:ascii="Times New Roman" w:hAnsi="Times New Roman"/>
          <w:sz w:val="24"/>
          <w:szCs w:val="24"/>
        </w:rPr>
        <w:t>.</w:t>
      </w:r>
      <w:r w:rsidR="00DF6489" w:rsidRPr="00B52507">
        <w:rPr>
          <w:rFonts w:ascii="Times New Roman" w:hAnsi="Times New Roman"/>
          <w:sz w:val="24"/>
          <w:szCs w:val="24"/>
        </w:rPr>
        <w:t xml:space="preserve">  The service will be</w:t>
      </w:r>
      <w:r w:rsidR="00694F18" w:rsidRPr="00B52507">
        <w:rPr>
          <w:rFonts w:ascii="Times New Roman" w:hAnsi="Times New Roman"/>
          <w:sz w:val="24"/>
          <w:szCs w:val="24"/>
        </w:rPr>
        <w:t xml:space="preserve"> </w:t>
      </w:r>
      <w:r w:rsidR="0059380E" w:rsidRPr="00B52507">
        <w:rPr>
          <w:rFonts w:ascii="Times New Roman" w:hAnsi="Times New Roman"/>
          <w:sz w:val="24"/>
          <w:szCs w:val="24"/>
        </w:rPr>
        <w:t xml:space="preserve">funded </w:t>
      </w:r>
      <w:r w:rsidR="004E2BA0" w:rsidRPr="00B52507">
        <w:rPr>
          <w:rFonts w:ascii="Times New Roman" w:hAnsi="Times New Roman"/>
          <w:sz w:val="24"/>
          <w:szCs w:val="24"/>
        </w:rPr>
        <w:t>throu</w:t>
      </w:r>
      <w:r w:rsidR="00DF6489" w:rsidRPr="00B52507">
        <w:rPr>
          <w:rFonts w:ascii="Times New Roman" w:hAnsi="Times New Roman"/>
          <w:sz w:val="24"/>
          <w:szCs w:val="24"/>
        </w:rPr>
        <w:t>gh the</w:t>
      </w:r>
      <w:r w:rsidR="00694F18" w:rsidRPr="00B52507">
        <w:rPr>
          <w:rFonts w:ascii="Times New Roman" w:hAnsi="Times New Roman"/>
          <w:sz w:val="24"/>
          <w:szCs w:val="24"/>
        </w:rPr>
        <w:t xml:space="preserve"> Balancing Incentives Payment </w:t>
      </w:r>
      <w:r w:rsidR="004E2BA0" w:rsidRPr="00B52507">
        <w:rPr>
          <w:rFonts w:ascii="Times New Roman" w:hAnsi="Times New Roman"/>
          <w:sz w:val="24"/>
          <w:szCs w:val="24"/>
        </w:rPr>
        <w:t xml:space="preserve">Program </w:t>
      </w:r>
      <w:r w:rsidR="00471693" w:rsidRPr="00B52507">
        <w:rPr>
          <w:rFonts w:ascii="Times New Roman" w:hAnsi="Times New Roman"/>
          <w:sz w:val="24"/>
          <w:szCs w:val="24"/>
        </w:rPr>
        <w:t xml:space="preserve">(BIPP) </w:t>
      </w:r>
      <w:r w:rsidR="00694F18" w:rsidRPr="00B52507">
        <w:rPr>
          <w:rFonts w:ascii="Times New Roman" w:hAnsi="Times New Roman"/>
          <w:sz w:val="24"/>
          <w:szCs w:val="24"/>
        </w:rPr>
        <w:t>in which Georgia receives an enhanced match to augment home</w:t>
      </w:r>
      <w:r w:rsidR="004E2BA0" w:rsidRPr="00B52507">
        <w:rPr>
          <w:rFonts w:ascii="Times New Roman" w:hAnsi="Times New Roman"/>
          <w:sz w:val="24"/>
          <w:szCs w:val="24"/>
        </w:rPr>
        <w:t>-</w:t>
      </w:r>
      <w:r w:rsidR="00694F18" w:rsidRPr="00B52507">
        <w:rPr>
          <w:rFonts w:ascii="Times New Roman" w:hAnsi="Times New Roman"/>
          <w:sz w:val="24"/>
          <w:szCs w:val="24"/>
        </w:rPr>
        <w:t xml:space="preserve"> and </w:t>
      </w:r>
      <w:r w:rsidR="004E2BA0" w:rsidRPr="00B52507">
        <w:rPr>
          <w:rFonts w:ascii="Times New Roman" w:hAnsi="Times New Roman"/>
          <w:sz w:val="24"/>
          <w:szCs w:val="24"/>
        </w:rPr>
        <w:t>community-</w:t>
      </w:r>
      <w:r w:rsidR="00694F18" w:rsidRPr="00B52507">
        <w:rPr>
          <w:rFonts w:ascii="Times New Roman" w:hAnsi="Times New Roman"/>
          <w:sz w:val="24"/>
          <w:szCs w:val="24"/>
        </w:rPr>
        <w:t>based services</w:t>
      </w:r>
      <w:r w:rsidR="00DF6489" w:rsidRPr="00B52507">
        <w:rPr>
          <w:rFonts w:ascii="Times New Roman" w:hAnsi="Times New Roman"/>
          <w:sz w:val="24"/>
          <w:szCs w:val="24"/>
        </w:rPr>
        <w:t xml:space="preserve"> through </w:t>
      </w:r>
      <w:r w:rsidR="00474144" w:rsidRPr="00B52507">
        <w:rPr>
          <w:rFonts w:ascii="Times New Roman" w:hAnsi="Times New Roman"/>
          <w:sz w:val="24"/>
          <w:szCs w:val="24"/>
        </w:rPr>
        <w:t>third quarter of S</w:t>
      </w:r>
      <w:r w:rsidR="00DF6489" w:rsidRPr="00B52507">
        <w:rPr>
          <w:rFonts w:ascii="Times New Roman" w:hAnsi="Times New Roman"/>
          <w:sz w:val="24"/>
          <w:szCs w:val="24"/>
        </w:rPr>
        <w:t>FY 16</w:t>
      </w:r>
      <w:r w:rsidR="00694F18" w:rsidRPr="00B52507">
        <w:rPr>
          <w:rFonts w:ascii="Times New Roman" w:hAnsi="Times New Roman"/>
          <w:sz w:val="24"/>
          <w:szCs w:val="24"/>
        </w:rPr>
        <w:t>.</w:t>
      </w:r>
      <w:r w:rsidR="004E2BA0" w:rsidRPr="00B52507">
        <w:rPr>
          <w:rFonts w:ascii="Times New Roman" w:hAnsi="Times New Roman"/>
          <w:sz w:val="24"/>
          <w:szCs w:val="24"/>
        </w:rPr>
        <w:t xml:space="preserve"> </w:t>
      </w:r>
    </w:p>
    <w:p w:rsidR="00694F18" w:rsidRPr="00B52507" w:rsidRDefault="00694F18" w:rsidP="0039655A">
      <w:pPr>
        <w:autoSpaceDE w:val="0"/>
        <w:autoSpaceDN w:val="0"/>
        <w:adjustRightInd w:val="0"/>
        <w:spacing w:after="0" w:line="240" w:lineRule="auto"/>
        <w:ind w:firstLine="720"/>
        <w:rPr>
          <w:rFonts w:ascii="Times New Roman" w:hAnsi="Times New Roman"/>
          <w:sz w:val="24"/>
          <w:szCs w:val="24"/>
        </w:rPr>
      </w:pPr>
    </w:p>
    <w:p w:rsidR="00694F18" w:rsidRPr="00B52507" w:rsidRDefault="00694F18" w:rsidP="009338B6">
      <w:pPr>
        <w:autoSpaceDE w:val="0"/>
        <w:autoSpaceDN w:val="0"/>
        <w:adjustRightInd w:val="0"/>
        <w:spacing w:after="0" w:line="240" w:lineRule="auto"/>
        <w:ind w:firstLine="720"/>
        <w:rPr>
          <w:rFonts w:ascii="Times New Roman" w:hAnsi="Times New Roman"/>
          <w:sz w:val="24"/>
          <w:szCs w:val="24"/>
        </w:rPr>
      </w:pPr>
      <w:r w:rsidRPr="00B52507">
        <w:rPr>
          <w:rFonts w:ascii="Times New Roman" w:hAnsi="Times New Roman"/>
          <w:sz w:val="24"/>
          <w:szCs w:val="24"/>
        </w:rPr>
        <w:t>The follow</w:t>
      </w:r>
      <w:r w:rsidR="00DF6489" w:rsidRPr="00B52507">
        <w:rPr>
          <w:rFonts w:ascii="Times New Roman" w:hAnsi="Times New Roman"/>
          <w:sz w:val="24"/>
          <w:szCs w:val="24"/>
        </w:rPr>
        <w:t>ing rates are proposed</w:t>
      </w:r>
      <w:r w:rsidRPr="00B52507">
        <w:rPr>
          <w:rFonts w:ascii="Times New Roman" w:hAnsi="Times New Roman"/>
          <w:sz w:val="24"/>
          <w:szCs w:val="24"/>
        </w:rPr>
        <w:t>:</w:t>
      </w:r>
    </w:p>
    <w:p w:rsidR="0059380E" w:rsidRPr="00B52507" w:rsidRDefault="0059380E" w:rsidP="0039655A">
      <w:pPr>
        <w:autoSpaceDE w:val="0"/>
        <w:autoSpaceDN w:val="0"/>
        <w:adjustRightInd w:val="0"/>
        <w:spacing w:after="0" w:line="240" w:lineRule="auto"/>
        <w:ind w:firstLine="720"/>
        <w:rPr>
          <w:rFonts w:ascii="Times New Roman" w:hAnsi="Times New Roman"/>
          <w:sz w:val="24"/>
          <w:szCs w:val="24"/>
        </w:rPr>
      </w:pPr>
    </w:p>
    <w:tbl>
      <w:tblPr>
        <w:tblStyle w:val="TableGrid"/>
        <w:tblW w:w="0" w:type="auto"/>
        <w:jc w:val="center"/>
        <w:tblInd w:w="-1816" w:type="dxa"/>
        <w:tblLook w:val="04A0" w:firstRow="1" w:lastRow="0" w:firstColumn="1" w:lastColumn="0" w:noHBand="0" w:noVBand="1"/>
      </w:tblPr>
      <w:tblGrid>
        <w:gridCol w:w="4379"/>
        <w:gridCol w:w="3299"/>
      </w:tblGrid>
      <w:tr w:rsidR="009338B6" w:rsidRPr="00B52507" w:rsidTr="009338B6">
        <w:trPr>
          <w:jc w:val="center"/>
        </w:trPr>
        <w:tc>
          <w:tcPr>
            <w:tcW w:w="4379" w:type="dxa"/>
          </w:tcPr>
          <w:p w:rsidR="009338B6" w:rsidRPr="00B52507" w:rsidRDefault="009338B6" w:rsidP="0039655A">
            <w:pPr>
              <w:autoSpaceDE w:val="0"/>
              <w:autoSpaceDN w:val="0"/>
              <w:adjustRightInd w:val="0"/>
              <w:spacing w:after="0" w:line="240" w:lineRule="auto"/>
              <w:rPr>
                <w:rFonts w:ascii="Times New Roman" w:hAnsi="Times New Roman"/>
                <w:b/>
                <w:sz w:val="24"/>
                <w:szCs w:val="24"/>
              </w:rPr>
            </w:pPr>
            <w:r w:rsidRPr="00B52507">
              <w:rPr>
                <w:rFonts w:ascii="Times New Roman" w:hAnsi="Times New Roman"/>
                <w:b/>
                <w:sz w:val="24"/>
                <w:szCs w:val="24"/>
              </w:rPr>
              <w:t>In-Home Skilled Nursing Service</w:t>
            </w:r>
          </w:p>
        </w:tc>
        <w:tc>
          <w:tcPr>
            <w:tcW w:w="3299" w:type="dxa"/>
          </w:tcPr>
          <w:p w:rsidR="009338B6" w:rsidRPr="00B52507" w:rsidRDefault="009338B6" w:rsidP="0039655A">
            <w:pPr>
              <w:autoSpaceDE w:val="0"/>
              <w:autoSpaceDN w:val="0"/>
              <w:adjustRightInd w:val="0"/>
              <w:spacing w:after="0" w:line="240" w:lineRule="auto"/>
              <w:rPr>
                <w:rFonts w:ascii="Times New Roman" w:hAnsi="Times New Roman"/>
                <w:b/>
                <w:sz w:val="24"/>
                <w:szCs w:val="24"/>
              </w:rPr>
            </w:pPr>
            <w:r w:rsidRPr="00B52507">
              <w:rPr>
                <w:rFonts w:ascii="Times New Roman" w:hAnsi="Times New Roman"/>
                <w:b/>
                <w:sz w:val="24"/>
                <w:szCs w:val="24"/>
              </w:rPr>
              <w:t>Rate</w:t>
            </w:r>
            <w:r w:rsidRPr="00B52507">
              <w:rPr>
                <w:rFonts w:ascii="Times New Roman" w:hAnsi="Times New Roman"/>
                <w:sz w:val="24"/>
                <w:szCs w:val="24"/>
              </w:rPr>
              <w:t xml:space="preserve"> per 15 minute unit</w:t>
            </w:r>
          </w:p>
        </w:tc>
      </w:tr>
      <w:tr w:rsidR="009338B6" w:rsidRPr="00B52507" w:rsidTr="009338B6">
        <w:trPr>
          <w:jc w:val="center"/>
        </w:trPr>
        <w:tc>
          <w:tcPr>
            <w:tcW w:w="4379" w:type="dxa"/>
          </w:tcPr>
          <w:p w:rsidR="009338B6" w:rsidRPr="00B52507" w:rsidRDefault="009338B6" w:rsidP="0039655A">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Registered Nurse</w:t>
            </w:r>
          </w:p>
        </w:tc>
        <w:tc>
          <w:tcPr>
            <w:tcW w:w="3299" w:type="dxa"/>
          </w:tcPr>
          <w:p w:rsidR="009338B6" w:rsidRPr="00B52507" w:rsidRDefault="009338B6" w:rsidP="009338B6">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 xml:space="preserve">$10.00 </w:t>
            </w:r>
          </w:p>
        </w:tc>
      </w:tr>
      <w:tr w:rsidR="009338B6" w:rsidRPr="00B52507" w:rsidTr="009338B6">
        <w:trPr>
          <w:jc w:val="center"/>
        </w:trPr>
        <w:tc>
          <w:tcPr>
            <w:tcW w:w="4379" w:type="dxa"/>
          </w:tcPr>
          <w:p w:rsidR="009338B6" w:rsidRPr="00B52507" w:rsidRDefault="009338B6" w:rsidP="0039655A">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Licensed Practical Nurse</w:t>
            </w:r>
          </w:p>
        </w:tc>
        <w:tc>
          <w:tcPr>
            <w:tcW w:w="3299" w:type="dxa"/>
          </w:tcPr>
          <w:p w:rsidR="009338B6" w:rsidRPr="00B52507" w:rsidRDefault="009338B6" w:rsidP="009338B6">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 xml:space="preserve">$8.75 </w:t>
            </w:r>
          </w:p>
        </w:tc>
      </w:tr>
    </w:tbl>
    <w:p w:rsidR="00ED6BB1" w:rsidRPr="00B52507" w:rsidRDefault="000C529B" w:rsidP="0039655A">
      <w:pPr>
        <w:autoSpaceDE w:val="0"/>
        <w:autoSpaceDN w:val="0"/>
        <w:adjustRightInd w:val="0"/>
        <w:spacing w:after="0" w:line="240" w:lineRule="auto"/>
        <w:ind w:firstLine="720"/>
        <w:rPr>
          <w:rFonts w:ascii="Times New Roman" w:hAnsi="Times New Roman"/>
          <w:sz w:val="24"/>
          <w:szCs w:val="24"/>
        </w:rPr>
      </w:pPr>
      <w:r w:rsidRPr="00B52507">
        <w:rPr>
          <w:rFonts w:ascii="Times New Roman" w:hAnsi="Times New Roman"/>
          <w:sz w:val="24"/>
          <w:szCs w:val="24"/>
        </w:rPr>
        <w:t xml:space="preserve"> </w:t>
      </w:r>
    </w:p>
    <w:p w:rsidR="00ED6BB1" w:rsidRPr="00B52507" w:rsidRDefault="00ED6BB1" w:rsidP="0039655A">
      <w:pPr>
        <w:autoSpaceDE w:val="0"/>
        <w:autoSpaceDN w:val="0"/>
        <w:adjustRightInd w:val="0"/>
        <w:spacing w:after="0" w:line="240" w:lineRule="auto"/>
        <w:ind w:firstLine="720"/>
        <w:rPr>
          <w:rFonts w:ascii="Times New Roman" w:hAnsi="Times New Roman"/>
          <w:sz w:val="24"/>
          <w:szCs w:val="24"/>
        </w:rPr>
      </w:pPr>
    </w:p>
    <w:p w:rsidR="00EF32FC" w:rsidRPr="00B52507" w:rsidRDefault="00E703F1" w:rsidP="00694F18">
      <w:pPr>
        <w:autoSpaceDE w:val="0"/>
        <w:autoSpaceDN w:val="0"/>
        <w:adjustRightInd w:val="0"/>
        <w:spacing w:after="0" w:line="240" w:lineRule="auto"/>
        <w:ind w:firstLine="720"/>
        <w:rPr>
          <w:rFonts w:ascii="Times New Roman" w:hAnsi="Times New Roman"/>
          <w:sz w:val="24"/>
          <w:szCs w:val="24"/>
        </w:rPr>
      </w:pPr>
      <w:r w:rsidRPr="00B52507">
        <w:rPr>
          <w:rFonts w:ascii="Times New Roman" w:hAnsi="Times New Roman"/>
          <w:sz w:val="24"/>
          <w:szCs w:val="24"/>
        </w:rPr>
        <w:t xml:space="preserve">This change is estimated to increase expenditures </w:t>
      </w:r>
      <w:r w:rsidR="0059380E" w:rsidRPr="00B52507">
        <w:rPr>
          <w:rFonts w:ascii="Times New Roman" w:hAnsi="Times New Roman"/>
          <w:sz w:val="24"/>
          <w:szCs w:val="24"/>
        </w:rPr>
        <w:t>as follows</w:t>
      </w:r>
      <w:r w:rsidRPr="00B52507">
        <w:rPr>
          <w:rFonts w:ascii="Times New Roman" w:hAnsi="Times New Roman"/>
          <w:sz w:val="24"/>
          <w:szCs w:val="24"/>
        </w:rPr>
        <w:t>:</w:t>
      </w:r>
    </w:p>
    <w:p w:rsidR="00E703F1" w:rsidRPr="00B52507" w:rsidRDefault="00E703F1" w:rsidP="00E703F1">
      <w:pPr>
        <w:autoSpaceDE w:val="0"/>
        <w:autoSpaceDN w:val="0"/>
        <w:adjustRightInd w:val="0"/>
        <w:spacing w:after="0" w:line="240" w:lineRule="auto"/>
        <w:ind w:firstLine="720"/>
        <w:rPr>
          <w:rFonts w:ascii="Times New Roman" w:hAnsi="Times New Roman"/>
          <w:sz w:val="12"/>
          <w:szCs w:val="12"/>
        </w:rPr>
      </w:pPr>
    </w:p>
    <w:p w:rsidR="00EF32FC" w:rsidRPr="00B52507" w:rsidRDefault="00EF32FC" w:rsidP="00EF32FC">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u w:val="single"/>
        </w:rPr>
        <w:t>Program</w:t>
      </w:r>
      <w:r w:rsidRPr="00B52507">
        <w:rPr>
          <w:rFonts w:ascii="Times New Roman" w:hAnsi="Times New Roman"/>
          <w:sz w:val="24"/>
          <w:szCs w:val="24"/>
        </w:rPr>
        <w:t xml:space="preserve"> </w:t>
      </w:r>
      <w:r w:rsidRPr="00B52507">
        <w:rPr>
          <w:rFonts w:ascii="Times New Roman" w:hAnsi="Times New Roman"/>
          <w:sz w:val="24"/>
          <w:szCs w:val="24"/>
        </w:rPr>
        <w:tab/>
      </w:r>
      <w:r w:rsidRPr="00B52507">
        <w:rPr>
          <w:rFonts w:ascii="Times New Roman" w:hAnsi="Times New Roman"/>
          <w:sz w:val="24"/>
          <w:szCs w:val="24"/>
        </w:rPr>
        <w:tab/>
      </w:r>
      <w:r w:rsidRPr="00B52507">
        <w:rPr>
          <w:rFonts w:ascii="Times New Roman" w:hAnsi="Times New Roman"/>
          <w:sz w:val="24"/>
          <w:szCs w:val="24"/>
        </w:rPr>
        <w:tab/>
      </w:r>
      <w:r w:rsidRPr="00B52507">
        <w:rPr>
          <w:rFonts w:ascii="Times New Roman" w:hAnsi="Times New Roman"/>
          <w:sz w:val="24"/>
          <w:szCs w:val="24"/>
        </w:rPr>
        <w:tab/>
      </w:r>
      <w:r w:rsidRPr="00B52507">
        <w:rPr>
          <w:rFonts w:ascii="Times New Roman" w:hAnsi="Times New Roman"/>
          <w:sz w:val="24"/>
          <w:szCs w:val="24"/>
        </w:rPr>
        <w:tab/>
      </w:r>
      <w:r w:rsidRPr="00B52507">
        <w:rPr>
          <w:rFonts w:ascii="Times New Roman" w:hAnsi="Times New Roman"/>
          <w:sz w:val="24"/>
          <w:szCs w:val="24"/>
        </w:rPr>
        <w:tab/>
      </w:r>
      <w:r w:rsidR="00A76899" w:rsidRPr="00B52507">
        <w:rPr>
          <w:rFonts w:ascii="Times New Roman" w:hAnsi="Times New Roman"/>
          <w:sz w:val="24"/>
          <w:szCs w:val="24"/>
        </w:rPr>
        <w:t xml:space="preserve">  </w:t>
      </w:r>
      <w:r w:rsidRPr="00B52507">
        <w:rPr>
          <w:rFonts w:ascii="Times New Roman" w:hAnsi="Times New Roman"/>
          <w:sz w:val="24"/>
          <w:szCs w:val="24"/>
          <w:u w:val="single"/>
        </w:rPr>
        <w:t>Total Funds</w:t>
      </w:r>
      <w:r w:rsidRPr="00B52507">
        <w:rPr>
          <w:rFonts w:ascii="Times New Roman" w:hAnsi="Times New Roman"/>
          <w:sz w:val="24"/>
          <w:szCs w:val="24"/>
        </w:rPr>
        <w:t xml:space="preserve"> </w:t>
      </w:r>
      <w:r w:rsidRPr="00B52507">
        <w:rPr>
          <w:rFonts w:ascii="Times New Roman" w:hAnsi="Times New Roman"/>
          <w:sz w:val="24"/>
          <w:szCs w:val="24"/>
        </w:rPr>
        <w:tab/>
      </w:r>
      <w:r w:rsidRPr="00B52507">
        <w:rPr>
          <w:rFonts w:ascii="Times New Roman" w:hAnsi="Times New Roman"/>
          <w:sz w:val="24"/>
          <w:szCs w:val="24"/>
        </w:rPr>
        <w:tab/>
      </w:r>
      <w:r w:rsidR="00A76899" w:rsidRPr="00B52507">
        <w:rPr>
          <w:rFonts w:ascii="Times New Roman" w:hAnsi="Times New Roman"/>
          <w:sz w:val="24"/>
          <w:szCs w:val="24"/>
        </w:rPr>
        <w:t xml:space="preserve">  </w:t>
      </w:r>
      <w:r w:rsidR="00CB0083" w:rsidRPr="00B52507">
        <w:rPr>
          <w:rFonts w:ascii="Times New Roman" w:hAnsi="Times New Roman"/>
          <w:sz w:val="24"/>
          <w:szCs w:val="24"/>
        </w:rPr>
        <w:tab/>
      </w:r>
      <w:r w:rsidRPr="00B52507">
        <w:rPr>
          <w:rFonts w:ascii="Times New Roman" w:hAnsi="Times New Roman"/>
          <w:sz w:val="24"/>
          <w:szCs w:val="24"/>
          <w:u w:val="single"/>
        </w:rPr>
        <w:t>State Funds</w:t>
      </w:r>
    </w:p>
    <w:p w:rsidR="004E2BA0" w:rsidRPr="00B52507" w:rsidRDefault="004E2BA0" w:rsidP="004E2BA0">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Aged, Blind, and Disabled, SFY 2015</w:t>
      </w:r>
      <w:r w:rsidR="00E16B65" w:rsidRPr="00B52507">
        <w:rPr>
          <w:rFonts w:ascii="Times New Roman" w:hAnsi="Times New Roman"/>
          <w:sz w:val="24"/>
          <w:szCs w:val="24"/>
        </w:rPr>
        <w:tab/>
      </w:r>
      <w:r w:rsidR="00E16B65" w:rsidRPr="00B52507">
        <w:rPr>
          <w:rFonts w:ascii="Times New Roman" w:hAnsi="Times New Roman"/>
          <w:sz w:val="24"/>
          <w:szCs w:val="24"/>
        </w:rPr>
        <w:tab/>
      </w:r>
      <w:r w:rsidR="00EA5314" w:rsidRPr="00B52507">
        <w:rPr>
          <w:rFonts w:ascii="Times New Roman" w:hAnsi="Times New Roman"/>
          <w:sz w:val="24"/>
          <w:szCs w:val="24"/>
        </w:rPr>
        <w:t xml:space="preserve">  $0</w:t>
      </w:r>
      <w:r w:rsidR="00EA5314" w:rsidRPr="00B52507">
        <w:rPr>
          <w:rFonts w:ascii="Times New Roman" w:hAnsi="Times New Roman"/>
          <w:sz w:val="24"/>
          <w:szCs w:val="24"/>
        </w:rPr>
        <w:tab/>
      </w:r>
      <w:r w:rsidR="00EA5314" w:rsidRPr="00B52507">
        <w:rPr>
          <w:rFonts w:ascii="Times New Roman" w:hAnsi="Times New Roman"/>
          <w:sz w:val="24"/>
          <w:szCs w:val="24"/>
        </w:rPr>
        <w:tab/>
      </w:r>
      <w:r w:rsidR="00EA5314" w:rsidRPr="00B52507">
        <w:rPr>
          <w:rFonts w:ascii="Times New Roman" w:hAnsi="Times New Roman"/>
          <w:sz w:val="24"/>
          <w:szCs w:val="24"/>
        </w:rPr>
        <w:tab/>
      </w:r>
      <w:r w:rsidR="00EA5314" w:rsidRPr="00B52507">
        <w:rPr>
          <w:rFonts w:ascii="Times New Roman" w:hAnsi="Times New Roman"/>
          <w:sz w:val="24"/>
          <w:szCs w:val="24"/>
        </w:rPr>
        <w:tab/>
        <w:t>$0</w:t>
      </w:r>
      <w:r w:rsidR="00EA5314" w:rsidRPr="00B52507">
        <w:rPr>
          <w:rFonts w:ascii="Times New Roman" w:hAnsi="Times New Roman"/>
          <w:sz w:val="24"/>
          <w:szCs w:val="24"/>
        </w:rPr>
        <w:tab/>
      </w:r>
    </w:p>
    <w:p w:rsidR="004E2BA0" w:rsidRPr="00B52507" w:rsidRDefault="004E2BA0" w:rsidP="004E2BA0">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Aged, Blind, and Disabled, SFY 2016</w:t>
      </w:r>
      <w:r w:rsidR="00E16B65" w:rsidRPr="00B52507">
        <w:rPr>
          <w:rFonts w:ascii="Times New Roman" w:hAnsi="Times New Roman"/>
          <w:sz w:val="24"/>
          <w:szCs w:val="24"/>
        </w:rPr>
        <w:tab/>
      </w:r>
      <w:r w:rsidR="00E16B65" w:rsidRPr="00B52507">
        <w:rPr>
          <w:rFonts w:ascii="Times New Roman" w:hAnsi="Times New Roman"/>
          <w:sz w:val="24"/>
          <w:szCs w:val="24"/>
        </w:rPr>
        <w:tab/>
      </w:r>
      <w:r w:rsidR="00EA5314" w:rsidRPr="00B52507">
        <w:rPr>
          <w:rFonts w:ascii="Times New Roman" w:hAnsi="Times New Roman"/>
          <w:sz w:val="24"/>
          <w:szCs w:val="24"/>
        </w:rPr>
        <w:t xml:space="preserve">  </w:t>
      </w:r>
      <w:r w:rsidR="009338B6" w:rsidRPr="00B52507">
        <w:rPr>
          <w:rFonts w:ascii="Times New Roman" w:hAnsi="Times New Roman"/>
          <w:sz w:val="24"/>
          <w:szCs w:val="24"/>
        </w:rPr>
        <w:t>$1,607,586</w:t>
      </w:r>
      <w:r w:rsidR="009338B6" w:rsidRPr="00B52507">
        <w:rPr>
          <w:rFonts w:ascii="Times New Roman" w:hAnsi="Times New Roman"/>
          <w:sz w:val="24"/>
          <w:szCs w:val="24"/>
        </w:rPr>
        <w:tab/>
      </w:r>
      <w:r w:rsidR="009338B6" w:rsidRPr="00B52507">
        <w:rPr>
          <w:rFonts w:ascii="Times New Roman" w:hAnsi="Times New Roman"/>
          <w:sz w:val="24"/>
          <w:szCs w:val="24"/>
        </w:rPr>
        <w:tab/>
        <w:t xml:space="preserve"> </w:t>
      </w:r>
      <w:r w:rsidR="009338B6" w:rsidRPr="00B52507">
        <w:rPr>
          <w:rFonts w:ascii="Times New Roman" w:hAnsi="Times New Roman"/>
          <w:sz w:val="24"/>
          <w:szCs w:val="24"/>
        </w:rPr>
        <w:tab/>
        <w:t>$   535,479</w:t>
      </w:r>
      <w:r w:rsidR="00EF7F5E" w:rsidRPr="00B52507">
        <w:rPr>
          <w:rFonts w:ascii="Times New Roman" w:hAnsi="Times New Roman"/>
          <w:sz w:val="24"/>
          <w:szCs w:val="24"/>
        </w:rPr>
        <w:tab/>
      </w:r>
    </w:p>
    <w:p w:rsidR="004E2BA0" w:rsidRPr="00B52507" w:rsidRDefault="004E2BA0" w:rsidP="005818A9">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Aged, Blind, and Disabled, SFY 2017</w:t>
      </w:r>
      <w:r w:rsidR="00E16B65" w:rsidRPr="00B52507">
        <w:rPr>
          <w:rFonts w:ascii="Times New Roman" w:hAnsi="Times New Roman"/>
          <w:sz w:val="24"/>
          <w:szCs w:val="24"/>
        </w:rPr>
        <w:tab/>
      </w:r>
      <w:r w:rsidR="00E16B65" w:rsidRPr="00B52507">
        <w:rPr>
          <w:rFonts w:ascii="Times New Roman" w:hAnsi="Times New Roman"/>
          <w:sz w:val="24"/>
          <w:szCs w:val="24"/>
        </w:rPr>
        <w:tab/>
      </w:r>
      <w:r w:rsidR="00EF7F5E" w:rsidRPr="00B52507">
        <w:rPr>
          <w:rFonts w:ascii="Times New Roman" w:hAnsi="Times New Roman"/>
          <w:sz w:val="24"/>
          <w:szCs w:val="24"/>
        </w:rPr>
        <w:t xml:space="preserve">  </w:t>
      </w:r>
      <w:r w:rsidR="00DF6489" w:rsidRPr="00B52507">
        <w:rPr>
          <w:rFonts w:ascii="Times New Roman" w:hAnsi="Times New Roman"/>
          <w:sz w:val="24"/>
          <w:szCs w:val="24"/>
        </w:rPr>
        <w:t xml:space="preserve">$6,430,343     </w:t>
      </w:r>
      <w:r w:rsidR="00EF7F5E" w:rsidRPr="00B52507">
        <w:rPr>
          <w:rFonts w:ascii="Times New Roman" w:hAnsi="Times New Roman"/>
          <w:sz w:val="24"/>
          <w:szCs w:val="24"/>
        </w:rPr>
        <w:tab/>
      </w:r>
      <w:r w:rsidR="00EF7F5E" w:rsidRPr="00B52507">
        <w:rPr>
          <w:rFonts w:ascii="Times New Roman" w:hAnsi="Times New Roman"/>
          <w:sz w:val="24"/>
          <w:szCs w:val="24"/>
        </w:rPr>
        <w:tab/>
        <w:t>$2,141,917</w:t>
      </w:r>
    </w:p>
    <w:p w:rsidR="00DF6489" w:rsidRPr="00B52507" w:rsidRDefault="00DF6489" w:rsidP="00DF6489">
      <w:pPr>
        <w:autoSpaceDE w:val="0"/>
        <w:autoSpaceDN w:val="0"/>
        <w:adjustRightInd w:val="0"/>
        <w:spacing w:after="0" w:line="240" w:lineRule="auto"/>
        <w:rPr>
          <w:rFonts w:ascii="Times New Roman" w:hAnsi="Times New Roman"/>
          <w:sz w:val="24"/>
          <w:szCs w:val="24"/>
        </w:rPr>
      </w:pPr>
    </w:p>
    <w:p w:rsidR="004E2BA0" w:rsidRPr="00B52507" w:rsidRDefault="004E2BA0" w:rsidP="005818A9">
      <w:pPr>
        <w:autoSpaceDE w:val="0"/>
        <w:autoSpaceDN w:val="0"/>
        <w:adjustRightInd w:val="0"/>
        <w:spacing w:after="0" w:line="240" w:lineRule="auto"/>
        <w:rPr>
          <w:rFonts w:ascii="Times New Roman" w:hAnsi="Times New Roman"/>
          <w:sz w:val="24"/>
          <w:szCs w:val="24"/>
        </w:rPr>
      </w:pPr>
      <w:bookmarkStart w:id="0" w:name="_GoBack"/>
      <w:bookmarkEnd w:id="0"/>
    </w:p>
    <w:p w:rsidR="00EF32FC" w:rsidRPr="00B52507" w:rsidRDefault="00EF32FC" w:rsidP="00DF6489">
      <w:pPr>
        <w:autoSpaceDE w:val="0"/>
        <w:autoSpaceDN w:val="0"/>
        <w:adjustRightInd w:val="0"/>
        <w:spacing w:after="0" w:line="240" w:lineRule="auto"/>
        <w:ind w:firstLine="720"/>
        <w:rPr>
          <w:rFonts w:ascii="Times New Roman" w:hAnsi="Times New Roman"/>
          <w:sz w:val="24"/>
          <w:szCs w:val="24"/>
        </w:rPr>
      </w:pPr>
      <w:r w:rsidRPr="00B52507">
        <w:rPr>
          <w:rFonts w:ascii="Times New Roman" w:hAnsi="Times New Roman"/>
          <w:sz w:val="24"/>
          <w:szCs w:val="24"/>
        </w:rPr>
        <w:t xml:space="preserve">This public notice is available for review at each county </w:t>
      </w:r>
      <w:r w:rsidR="004E2BA0" w:rsidRPr="00B52507">
        <w:rPr>
          <w:rFonts w:ascii="Times New Roman" w:hAnsi="Times New Roman"/>
          <w:sz w:val="24"/>
          <w:szCs w:val="24"/>
        </w:rPr>
        <w:t xml:space="preserve">Division </w:t>
      </w:r>
      <w:r w:rsidRPr="00B52507">
        <w:rPr>
          <w:rFonts w:ascii="Times New Roman" w:hAnsi="Times New Roman"/>
          <w:sz w:val="24"/>
          <w:szCs w:val="24"/>
        </w:rPr>
        <w:t xml:space="preserve">of Family and Children Services office. An opportunity for public comment will be held on </w:t>
      </w:r>
      <w:r w:rsidR="00294C0C" w:rsidRPr="00B52507">
        <w:rPr>
          <w:rFonts w:ascii="Times New Roman" w:hAnsi="Times New Roman"/>
          <w:b/>
          <w:sz w:val="24"/>
          <w:szCs w:val="24"/>
        </w:rPr>
        <w:t>October</w:t>
      </w:r>
      <w:r w:rsidR="00483778" w:rsidRPr="00B52507">
        <w:rPr>
          <w:rFonts w:ascii="Times New Roman" w:hAnsi="Times New Roman"/>
          <w:b/>
          <w:sz w:val="24"/>
          <w:szCs w:val="24"/>
        </w:rPr>
        <w:t xml:space="preserve"> </w:t>
      </w:r>
      <w:r w:rsidR="00B52507" w:rsidRPr="00B52507">
        <w:rPr>
          <w:rFonts w:ascii="Times New Roman" w:hAnsi="Times New Roman"/>
          <w:b/>
          <w:bCs/>
          <w:sz w:val="24"/>
          <w:szCs w:val="24"/>
        </w:rPr>
        <w:t>16</w:t>
      </w:r>
      <w:r w:rsidR="00483778" w:rsidRPr="00B52507">
        <w:rPr>
          <w:rFonts w:ascii="Times New Roman" w:hAnsi="Times New Roman"/>
          <w:b/>
          <w:bCs/>
          <w:sz w:val="24"/>
          <w:szCs w:val="24"/>
        </w:rPr>
        <w:t>, 2014</w:t>
      </w:r>
      <w:r w:rsidRPr="00B52507">
        <w:rPr>
          <w:rFonts w:ascii="Times New Roman" w:hAnsi="Times New Roman"/>
          <w:sz w:val="24"/>
          <w:szCs w:val="24"/>
        </w:rPr>
        <w:t xml:space="preserve"> at the Department of Community Health (2 Peachtree Street, N.W., Atlanta, Georgia 30303) in the 5th Floor Board Room. Individuals who are disabled and need assistance to participate during this meeting should call (404) 656-4479. Citizens wishing to comment in writing on any of the proposed changes should do so on or before </w:t>
      </w:r>
      <w:r w:rsidR="00B52507" w:rsidRPr="00B52507">
        <w:rPr>
          <w:rFonts w:ascii="Times New Roman" w:hAnsi="Times New Roman"/>
          <w:b/>
          <w:bCs/>
          <w:sz w:val="24"/>
          <w:szCs w:val="24"/>
        </w:rPr>
        <w:t>October 23, 2014</w:t>
      </w:r>
      <w:r w:rsidR="008615AE" w:rsidRPr="00B52507">
        <w:rPr>
          <w:rFonts w:ascii="Times New Roman" w:hAnsi="Times New Roman"/>
          <w:sz w:val="24"/>
          <w:szCs w:val="24"/>
        </w:rPr>
        <w:t>,</w:t>
      </w:r>
      <w:r w:rsidRPr="00B52507">
        <w:rPr>
          <w:rFonts w:ascii="Times New Roman" w:hAnsi="Times New Roman"/>
          <w:sz w:val="24"/>
          <w:szCs w:val="24"/>
        </w:rPr>
        <w:t xml:space="preserve"> to the Board of Community Health, Post Office Box </w:t>
      </w:r>
      <w:r w:rsidR="009D6D04" w:rsidRPr="00B52507">
        <w:rPr>
          <w:rFonts w:ascii="Times New Roman" w:hAnsi="Times New Roman"/>
          <w:sz w:val="24"/>
          <w:szCs w:val="24"/>
        </w:rPr>
        <w:t>1966</w:t>
      </w:r>
      <w:r w:rsidRPr="00B52507">
        <w:rPr>
          <w:rFonts w:ascii="Times New Roman" w:hAnsi="Times New Roman"/>
          <w:sz w:val="24"/>
          <w:szCs w:val="24"/>
        </w:rPr>
        <w:t xml:space="preserve">, Atlanta, Georgia </w:t>
      </w:r>
      <w:r w:rsidR="00474144" w:rsidRPr="00B52507">
        <w:rPr>
          <w:rFonts w:ascii="Times New Roman" w:hAnsi="Times New Roman"/>
          <w:sz w:val="24"/>
          <w:szCs w:val="24"/>
        </w:rPr>
        <w:t>30301-1966</w:t>
      </w:r>
      <w:r w:rsidRPr="00B52507">
        <w:rPr>
          <w:rFonts w:ascii="Times New Roman" w:hAnsi="Times New Roman"/>
          <w:sz w:val="24"/>
          <w:szCs w:val="24"/>
        </w:rPr>
        <w:t>.</w:t>
      </w:r>
    </w:p>
    <w:p w:rsidR="00EF32FC" w:rsidRPr="00B52507" w:rsidRDefault="00EF32FC" w:rsidP="00EF32FC">
      <w:pPr>
        <w:autoSpaceDE w:val="0"/>
        <w:autoSpaceDN w:val="0"/>
        <w:adjustRightInd w:val="0"/>
        <w:spacing w:after="0" w:line="240" w:lineRule="auto"/>
        <w:rPr>
          <w:rFonts w:ascii="Times New Roman" w:hAnsi="Times New Roman"/>
          <w:sz w:val="12"/>
          <w:szCs w:val="12"/>
        </w:rPr>
      </w:pPr>
    </w:p>
    <w:p w:rsidR="00EF32FC" w:rsidRPr="00B52507" w:rsidRDefault="00EF32FC" w:rsidP="00EF32FC">
      <w:pPr>
        <w:autoSpaceDE w:val="0"/>
        <w:autoSpaceDN w:val="0"/>
        <w:adjustRightInd w:val="0"/>
        <w:spacing w:after="0" w:line="240" w:lineRule="auto"/>
        <w:ind w:firstLine="720"/>
        <w:rPr>
          <w:rFonts w:ascii="Times New Roman" w:hAnsi="Times New Roman"/>
          <w:sz w:val="24"/>
          <w:szCs w:val="24"/>
        </w:rPr>
      </w:pPr>
      <w:r w:rsidRPr="00B52507">
        <w:rPr>
          <w:rFonts w:ascii="Times New Roman" w:hAnsi="Times New Roman"/>
          <w:sz w:val="24"/>
          <w:szCs w:val="24"/>
        </w:rPr>
        <w:t>Comments submitted will be available for review by the public at the Department of</w:t>
      </w:r>
    </w:p>
    <w:p w:rsidR="00EF32FC" w:rsidRPr="00B52507" w:rsidRDefault="00EF32FC" w:rsidP="00EF32FC">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Community Health, Monday – Friday, 9:00 a.m. to 4:30 p.m., in Room 4074, 2 Peachtree Street,</w:t>
      </w:r>
    </w:p>
    <w:p w:rsidR="00EF32FC" w:rsidRPr="004C58C3" w:rsidRDefault="00EF32FC" w:rsidP="00EF32FC">
      <w:pPr>
        <w:autoSpaceDE w:val="0"/>
        <w:autoSpaceDN w:val="0"/>
        <w:adjustRightInd w:val="0"/>
        <w:spacing w:after="0" w:line="240" w:lineRule="auto"/>
        <w:rPr>
          <w:rFonts w:ascii="Times New Roman" w:hAnsi="Times New Roman"/>
          <w:sz w:val="24"/>
          <w:szCs w:val="24"/>
        </w:rPr>
      </w:pPr>
      <w:r w:rsidRPr="00B52507">
        <w:rPr>
          <w:rFonts w:ascii="Times New Roman" w:hAnsi="Times New Roman"/>
          <w:sz w:val="24"/>
          <w:szCs w:val="24"/>
        </w:rPr>
        <w:t>N.W., Atlanta, Georgia 30303. Comments from written and public testimony will be provided to the Board of Community Health prior to the</w:t>
      </w:r>
      <w:r w:rsidR="00B82144" w:rsidRPr="00B52507">
        <w:rPr>
          <w:rFonts w:ascii="Times New Roman" w:hAnsi="Times New Roman"/>
          <w:sz w:val="24"/>
          <w:szCs w:val="24"/>
        </w:rPr>
        <w:t xml:space="preserve"> </w:t>
      </w:r>
      <w:r w:rsidR="0073315A" w:rsidRPr="00B52507">
        <w:rPr>
          <w:rFonts w:ascii="Times New Roman" w:hAnsi="Times New Roman"/>
          <w:b/>
          <w:bCs/>
          <w:sz w:val="24"/>
          <w:szCs w:val="24"/>
        </w:rPr>
        <w:t>November 13, 2014</w:t>
      </w:r>
      <w:r w:rsidR="00242207" w:rsidRPr="00B52507">
        <w:rPr>
          <w:rFonts w:ascii="Times New Roman" w:hAnsi="Times New Roman"/>
          <w:b/>
          <w:bCs/>
          <w:sz w:val="24"/>
          <w:szCs w:val="24"/>
        </w:rPr>
        <w:t>,</w:t>
      </w:r>
      <w:r w:rsidRPr="00B52507">
        <w:rPr>
          <w:rFonts w:ascii="Times New Roman" w:hAnsi="Times New Roman"/>
          <w:b/>
          <w:bCs/>
          <w:sz w:val="24"/>
          <w:szCs w:val="24"/>
        </w:rPr>
        <w:t xml:space="preserve"> </w:t>
      </w:r>
      <w:r w:rsidRPr="00B52507">
        <w:rPr>
          <w:rFonts w:ascii="Times New Roman" w:hAnsi="Times New Roman"/>
          <w:sz w:val="24"/>
          <w:szCs w:val="24"/>
        </w:rPr>
        <w:t>Board meeting. The Board will vote on the proposed changes at the Board meeting to be held at 10:30 a.m. at the Department of Community Health (2 Peachtree Street, N.W., Atlanta, Georgia 30303) in the 5th Floor Board Room.</w:t>
      </w:r>
    </w:p>
    <w:p w:rsidR="00EF32FC" w:rsidRPr="004C58C3" w:rsidRDefault="00EF32FC" w:rsidP="00EF32FC">
      <w:pPr>
        <w:autoSpaceDE w:val="0"/>
        <w:autoSpaceDN w:val="0"/>
        <w:adjustRightInd w:val="0"/>
        <w:spacing w:after="0" w:line="240" w:lineRule="auto"/>
        <w:rPr>
          <w:rFonts w:ascii="Times New Roman" w:hAnsi="Times New Roman"/>
          <w:sz w:val="24"/>
          <w:szCs w:val="24"/>
        </w:rPr>
      </w:pPr>
    </w:p>
    <w:p w:rsidR="00372086" w:rsidRPr="00E9488C" w:rsidRDefault="00372086" w:rsidP="00372086">
      <w:pPr>
        <w:contextualSpacing/>
        <w:jc w:val="center"/>
        <w:rPr>
          <w:rFonts w:ascii="Times New Roman" w:hAnsi="Times New Roman"/>
          <w:b/>
          <w:sz w:val="24"/>
          <w:szCs w:val="24"/>
        </w:rPr>
      </w:pPr>
      <w:r w:rsidRPr="00E9488C">
        <w:rPr>
          <w:rFonts w:ascii="Times New Roman" w:hAnsi="Times New Roman"/>
          <w:b/>
          <w:sz w:val="24"/>
          <w:szCs w:val="24"/>
        </w:rPr>
        <w:t xml:space="preserve">NOTICE IS HEREBY GIVEN </w:t>
      </w:r>
      <w:r w:rsidRPr="00D41E5C">
        <w:rPr>
          <w:rFonts w:ascii="Times New Roman" w:hAnsi="Times New Roman"/>
          <w:b/>
          <w:sz w:val="24"/>
          <w:szCs w:val="24"/>
        </w:rPr>
        <w:t xml:space="preserve">THIS </w:t>
      </w:r>
      <w:r w:rsidR="0073315A">
        <w:rPr>
          <w:rFonts w:ascii="Times New Roman" w:hAnsi="Times New Roman"/>
          <w:b/>
          <w:sz w:val="24"/>
          <w:szCs w:val="24"/>
        </w:rPr>
        <w:t>9</w:t>
      </w:r>
      <w:r w:rsidR="00E44048" w:rsidRPr="00E44048">
        <w:rPr>
          <w:rFonts w:ascii="Times New Roman" w:hAnsi="Times New Roman"/>
          <w:b/>
          <w:sz w:val="24"/>
          <w:szCs w:val="24"/>
          <w:vertAlign w:val="superscript"/>
        </w:rPr>
        <w:t>th</w:t>
      </w:r>
      <w:r w:rsidR="0073315A">
        <w:rPr>
          <w:rFonts w:ascii="Times New Roman" w:hAnsi="Times New Roman"/>
          <w:b/>
          <w:sz w:val="24"/>
          <w:szCs w:val="24"/>
        </w:rPr>
        <w:t xml:space="preserve"> DAY OF OCTOBER</w:t>
      </w:r>
      <w:r w:rsidR="00E44048">
        <w:rPr>
          <w:rFonts w:ascii="Times New Roman" w:hAnsi="Times New Roman"/>
          <w:b/>
          <w:sz w:val="24"/>
          <w:szCs w:val="24"/>
        </w:rPr>
        <w:t>, 2014</w:t>
      </w:r>
    </w:p>
    <w:p w:rsidR="0068445B" w:rsidRPr="004C58C3" w:rsidRDefault="00B82144" w:rsidP="00723337">
      <w:pPr>
        <w:contextualSpacing/>
        <w:jc w:val="center"/>
        <w:rPr>
          <w:sz w:val="24"/>
          <w:szCs w:val="24"/>
        </w:rPr>
      </w:pPr>
      <w:r>
        <w:rPr>
          <w:rFonts w:ascii="Times New Roman" w:hAnsi="Times New Roman"/>
          <w:b/>
          <w:sz w:val="24"/>
          <w:szCs w:val="24"/>
        </w:rPr>
        <w:t>Clyde L. Reese III</w:t>
      </w:r>
      <w:r w:rsidR="00372086" w:rsidRPr="00E9488C">
        <w:rPr>
          <w:rFonts w:ascii="Times New Roman" w:hAnsi="Times New Roman"/>
          <w:b/>
          <w:sz w:val="24"/>
          <w:szCs w:val="24"/>
        </w:rPr>
        <w:t xml:space="preserve">, </w:t>
      </w:r>
      <w:r w:rsidR="0073315A">
        <w:rPr>
          <w:rFonts w:ascii="Times New Roman" w:hAnsi="Times New Roman"/>
          <w:b/>
          <w:sz w:val="24"/>
          <w:szCs w:val="24"/>
        </w:rPr>
        <w:t xml:space="preserve">Esq., </w:t>
      </w:r>
      <w:r w:rsidR="00372086" w:rsidRPr="00E9488C">
        <w:rPr>
          <w:rFonts w:ascii="Times New Roman" w:hAnsi="Times New Roman"/>
          <w:b/>
          <w:sz w:val="24"/>
          <w:szCs w:val="24"/>
        </w:rPr>
        <w:t>Commissioner</w:t>
      </w:r>
    </w:p>
    <w:sectPr w:rsidR="0068445B" w:rsidRPr="004C58C3" w:rsidSect="004C58C3">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90" w:rsidRDefault="00FB1590">
      <w:pPr>
        <w:spacing w:after="0" w:line="240" w:lineRule="auto"/>
      </w:pPr>
      <w:r>
        <w:separator/>
      </w:r>
    </w:p>
  </w:endnote>
  <w:endnote w:type="continuationSeparator" w:id="0">
    <w:p w:rsidR="00FB1590" w:rsidRDefault="00FB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90" w:rsidRDefault="00FB1590">
      <w:pPr>
        <w:spacing w:after="0" w:line="240" w:lineRule="auto"/>
      </w:pPr>
      <w:r>
        <w:separator/>
      </w:r>
    </w:p>
  </w:footnote>
  <w:footnote w:type="continuationSeparator" w:id="0">
    <w:p w:rsidR="00FB1590" w:rsidRDefault="00FB15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FC"/>
    <w:rsid w:val="000007BC"/>
    <w:rsid w:val="0002117B"/>
    <w:rsid w:val="00036720"/>
    <w:rsid w:val="000417DC"/>
    <w:rsid w:val="000421E9"/>
    <w:rsid w:val="000B5342"/>
    <w:rsid w:val="000C529B"/>
    <w:rsid w:val="000C7CC7"/>
    <w:rsid w:val="000E5675"/>
    <w:rsid w:val="00100C31"/>
    <w:rsid w:val="00134BE3"/>
    <w:rsid w:val="001448BE"/>
    <w:rsid w:val="001B4433"/>
    <w:rsid w:val="00207995"/>
    <w:rsid w:val="00242207"/>
    <w:rsid w:val="00270BB6"/>
    <w:rsid w:val="0027396A"/>
    <w:rsid w:val="00282155"/>
    <w:rsid w:val="00286520"/>
    <w:rsid w:val="00294C0C"/>
    <w:rsid w:val="002A43A5"/>
    <w:rsid w:val="002B6E66"/>
    <w:rsid w:val="002C4D68"/>
    <w:rsid w:val="002D0E8A"/>
    <w:rsid w:val="00305A15"/>
    <w:rsid w:val="00336705"/>
    <w:rsid w:val="00353B63"/>
    <w:rsid w:val="00372086"/>
    <w:rsid w:val="003860E8"/>
    <w:rsid w:val="00387EBC"/>
    <w:rsid w:val="0039655A"/>
    <w:rsid w:val="003A1542"/>
    <w:rsid w:val="003A7C73"/>
    <w:rsid w:val="003F3D6C"/>
    <w:rsid w:val="003F72CB"/>
    <w:rsid w:val="004209FA"/>
    <w:rsid w:val="004210E4"/>
    <w:rsid w:val="004646DF"/>
    <w:rsid w:val="00471693"/>
    <w:rsid w:val="00474144"/>
    <w:rsid w:val="00483778"/>
    <w:rsid w:val="004C122E"/>
    <w:rsid w:val="004C58C3"/>
    <w:rsid w:val="004D331F"/>
    <w:rsid w:val="004E2BA0"/>
    <w:rsid w:val="00525C05"/>
    <w:rsid w:val="00542EC5"/>
    <w:rsid w:val="00554DC1"/>
    <w:rsid w:val="005818A9"/>
    <w:rsid w:val="0059380E"/>
    <w:rsid w:val="005C1F2D"/>
    <w:rsid w:val="005D2B93"/>
    <w:rsid w:val="0064734A"/>
    <w:rsid w:val="0068445B"/>
    <w:rsid w:val="00686CAC"/>
    <w:rsid w:val="00691C30"/>
    <w:rsid w:val="00694F18"/>
    <w:rsid w:val="00723337"/>
    <w:rsid w:val="007278E0"/>
    <w:rsid w:val="0073315A"/>
    <w:rsid w:val="00790E2C"/>
    <w:rsid w:val="00796C29"/>
    <w:rsid w:val="007A5732"/>
    <w:rsid w:val="007E588F"/>
    <w:rsid w:val="00804D5F"/>
    <w:rsid w:val="008615AE"/>
    <w:rsid w:val="0086509F"/>
    <w:rsid w:val="0089085B"/>
    <w:rsid w:val="00895A6C"/>
    <w:rsid w:val="008B2CA1"/>
    <w:rsid w:val="008B47F1"/>
    <w:rsid w:val="008E4919"/>
    <w:rsid w:val="00930F77"/>
    <w:rsid w:val="0093270B"/>
    <w:rsid w:val="0093367C"/>
    <w:rsid w:val="009338B6"/>
    <w:rsid w:val="00933D29"/>
    <w:rsid w:val="00944427"/>
    <w:rsid w:val="00961BB4"/>
    <w:rsid w:val="00985C90"/>
    <w:rsid w:val="009B19A9"/>
    <w:rsid w:val="009D6D04"/>
    <w:rsid w:val="00A31865"/>
    <w:rsid w:val="00A3590D"/>
    <w:rsid w:val="00A4550A"/>
    <w:rsid w:val="00A53B3E"/>
    <w:rsid w:val="00A76899"/>
    <w:rsid w:val="00A81682"/>
    <w:rsid w:val="00A95080"/>
    <w:rsid w:val="00A96F02"/>
    <w:rsid w:val="00AA2A61"/>
    <w:rsid w:val="00AD2672"/>
    <w:rsid w:val="00B15D8E"/>
    <w:rsid w:val="00B52507"/>
    <w:rsid w:val="00B52DA2"/>
    <w:rsid w:val="00B82144"/>
    <w:rsid w:val="00BB5AA5"/>
    <w:rsid w:val="00BB76DC"/>
    <w:rsid w:val="00BD215C"/>
    <w:rsid w:val="00C01C70"/>
    <w:rsid w:val="00C0547C"/>
    <w:rsid w:val="00C24EB8"/>
    <w:rsid w:val="00C27D03"/>
    <w:rsid w:val="00C67DD8"/>
    <w:rsid w:val="00C84B17"/>
    <w:rsid w:val="00CB0083"/>
    <w:rsid w:val="00CC1102"/>
    <w:rsid w:val="00CD234E"/>
    <w:rsid w:val="00CE4E16"/>
    <w:rsid w:val="00D41E5C"/>
    <w:rsid w:val="00D50475"/>
    <w:rsid w:val="00D51964"/>
    <w:rsid w:val="00D816B9"/>
    <w:rsid w:val="00DA7F55"/>
    <w:rsid w:val="00DD6F6A"/>
    <w:rsid w:val="00DE0461"/>
    <w:rsid w:val="00DF6489"/>
    <w:rsid w:val="00E059C8"/>
    <w:rsid w:val="00E16B65"/>
    <w:rsid w:val="00E325B0"/>
    <w:rsid w:val="00E36A5C"/>
    <w:rsid w:val="00E44048"/>
    <w:rsid w:val="00E50ACD"/>
    <w:rsid w:val="00E703F1"/>
    <w:rsid w:val="00E73F15"/>
    <w:rsid w:val="00E74AA8"/>
    <w:rsid w:val="00EA5314"/>
    <w:rsid w:val="00EC7F44"/>
    <w:rsid w:val="00ED6BB1"/>
    <w:rsid w:val="00EE4B84"/>
    <w:rsid w:val="00EF25C4"/>
    <w:rsid w:val="00EF32FC"/>
    <w:rsid w:val="00EF7F5E"/>
    <w:rsid w:val="00F07514"/>
    <w:rsid w:val="00F250ED"/>
    <w:rsid w:val="00F345FB"/>
    <w:rsid w:val="00F4681D"/>
    <w:rsid w:val="00F746BD"/>
    <w:rsid w:val="00FB1590"/>
    <w:rsid w:val="00FC3AAB"/>
    <w:rsid w:val="00FC6D4D"/>
    <w:rsid w:val="00FD30B5"/>
    <w:rsid w:val="00FF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1F2D"/>
    <w:rPr>
      <w:sz w:val="16"/>
      <w:szCs w:val="16"/>
    </w:rPr>
  </w:style>
  <w:style w:type="paragraph" w:styleId="CommentText">
    <w:name w:val="annotation text"/>
    <w:basedOn w:val="Normal"/>
    <w:link w:val="CommentTextChar"/>
    <w:uiPriority w:val="99"/>
    <w:semiHidden/>
    <w:unhideWhenUsed/>
    <w:rsid w:val="005C1F2D"/>
    <w:pPr>
      <w:spacing w:line="240" w:lineRule="auto"/>
    </w:pPr>
    <w:rPr>
      <w:sz w:val="20"/>
      <w:szCs w:val="20"/>
    </w:rPr>
  </w:style>
  <w:style w:type="character" w:customStyle="1" w:styleId="CommentTextChar">
    <w:name w:val="Comment Text Char"/>
    <w:basedOn w:val="DefaultParagraphFont"/>
    <w:link w:val="CommentText"/>
    <w:uiPriority w:val="99"/>
    <w:semiHidden/>
    <w:rsid w:val="005C1F2D"/>
    <w:rPr>
      <w:sz w:val="20"/>
      <w:szCs w:val="20"/>
    </w:rPr>
  </w:style>
  <w:style w:type="paragraph" w:styleId="CommentSubject">
    <w:name w:val="annotation subject"/>
    <w:basedOn w:val="CommentText"/>
    <w:next w:val="CommentText"/>
    <w:link w:val="CommentSubjectChar"/>
    <w:uiPriority w:val="99"/>
    <w:semiHidden/>
    <w:unhideWhenUsed/>
    <w:rsid w:val="005C1F2D"/>
    <w:rPr>
      <w:b/>
      <w:bCs/>
    </w:rPr>
  </w:style>
  <w:style w:type="character" w:customStyle="1" w:styleId="CommentSubjectChar">
    <w:name w:val="Comment Subject Char"/>
    <w:basedOn w:val="CommentTextChar"/>
    <w:link w:val="CommentSubject"/>
    <w:uiPriority w:val="99"/>
    <w:semiHidden/>
    <w:rsid w:val="005C1F2D"/>
    <w:rPr>
      <w:b/>
      <w:bCs/>
      <w:sz w:val="20"/>
      <w:szCs w:val="20"/>
    </w:rPr>
  </w:style>
  <w:style w:type="paragraph" w:styleId="BalloonText">
    <w:name w:val="Balloon Text"/>
    <w:basedOn w:val="Normal"/>
    <w:link w:val="BalloonTextChar"/>
    <w:uiPriority w:val="99"/>
    <w:semiHidden/>
    <w:unhideWhenUsed/>
    <w:rsid w:val="005C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2D"/>
    <w:rPr>
      <w:rFonts w:ascii="Tahoma" w:hAnsi="Tahoma" w:cs="Tahoma"/>
      <w:sz w:val="16"/>
      <w:szCs w:val="16"/>
    </w:rPr>
  </w:style>
  <w:style w:type="paragraph" w:styleId="Header">
    <w:name w:val="header"/>
    <w:basedOn w:val="Normal"/>
    <w:rsid w:val="004209FA"/>
    <w:pPr>
      <w:tabs>
        <w:tab w:val="center" w:pos="4320"/>
        <w:tab w:val="right" w:pos="8640"/>
      </w:tabs>
    </w:pPr>
  </w:style>
  <w:style w:type="paragraph" w:styleId="Footer">
    <w:name w:val="footer"/>
    <w:basedOn w:val="Normal"/>
    <w:rsid w:val="004209FA"/>
    <w:pPr>
      <w:tabs>
        <w:tab w:val="center" w:pos="4320"/>
        <w:tab w:val="right" w:pos="8640"/>
      </w:tabs>
    </w:pPr>
  </w:style>
  <w:style w:type="table" w:styleId="TableGrid">
    <w:name w:val="Table Grid"/>
    <w:basedOn w:val="TableNormal"/>
    <w:uiPriority w:val="59"/>
    <w:rsid w:val="00694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1F2D"/>
    <w:rPr>
      <w:sz w:val="16"/>
      <w:szCs w:val="16"/>
    </w:rPr>
  </w:style>
  <w:style w:type="paragraph" w:styleId="CommentText">
    <w:name w:val="annotation text"/>
    <w:basedOn w:val="Normal"/>
    <w:link w:val="CommentTextChar"/>
    <w:uiPriority w:val="99"/>
    <w:semiHidden/>
    <w:unhideWhenUsed/>
    <w:rsid w:val="005C1F2D"/>
    <w:pPr>
      <w:spacing w:line="240" w:lineRule="auto"/>
    </w:pPr>
    <w:rPr>
      <w:sz w:val="20"/>
      <w:szCs w:val="20"/>
    </w:rPr>
  </w:style>
  <w:style w:type="character" w:customStyle="1" w:styleId="CommentTextChar">
    <w:name w:val="Comment Text Char"/>
    <w:basedOn w:val="DefaultParagraphFont"/>
    <w:link w:val="CommentText"/>
    <w:uiPriority w:val="99"/>
    <w:semiHidden/>
    <w:rsid w:val="005C1F2D"/>
    <w:rPr>
      <w:sz w:val="20"/>
      <w:szCs w:val="20"/>
    </w:rPr>
  </w:style>
  <w:style w:type="paragraph" w:styleId="CommentSubject">
    <w:name w:val="annotation subject"/>
    <w:basedOn w:val="CommentText"/>
    <w:next w:val="CommentText"/>
    <w:link w:val="CommentSubjectChar"/>
    <w:uiPriority w:val="99"/>
    <w:semiHidden/>
    <w:unhideWhenUsed/>
    <w:rsid w:val="005C1F2D"/>
    <w:rPr>
      <w:b/>
      <w:bCs/>
    </w:rPr>
  </w:style>
  <w:style w:type="character" w:customStyle="1" w:styleId="CommentSubjectChar">
    <w:name w:val="Comment Subject Char"/>
    <w:basedOn w:val="CommentTextChar"/>
    <w:link w:val="CommentSubject"/>
    <w:uiPriority w:val="99"/>
    <w:semiHidden/>
    <w:rsid w:val="005C1F2D"/>
    <w:rPr>
      <w:b/>
      <w:bCs/>
      <w:sz w:val="20"/>
      <w:szCs w:val="20"/>
    </w:rPr>
  </w:style>
  <w:style w:type="paragraph" w:styleId="BalloonText">
    <w:name w:val="Balloon Text"/>
    <w:basedOn w:val="Normal"/>
    <w:link w:val="BalloonTextChar"/>
    <w:uiPriority w:val="99"/>
    <w:semiHidden/>
    <w:unhideWhenUsed/>
    <w:rsid w:val="005C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2D"/>
    <w:rPr>
      <w:rFonts w:ascii="Tahoma" w:hAnsi="Tahoma" w:cs="Tahoma"/>
      <w:sz w:val="16"/>
      <w:szCs w:val="16"/>
    </w:rPr>
  </w:style>
  <w:style w:type="paragraph" w:styleId="Header">
    <w:name w:val="header"/>
    <w:basedOn w:val="Normal"/>
    <w:rsid w:val="004209FA"/>
    <w:pPr>
      <w:tabs>
        <w:tab w:val="center" w:pos="4320"/>
        <w:tab w:val="right" w:pos="8640"/>
      </w:tabs>
    </w:pPr>
  </w:style>
  <w:style w:type="paragraph" w:styleId="Footer">
    <w:name w:val="footer"/>
    <w:basedOn w:val="Normal"/>
    <w:rsid w:val="004209FA"/>
    <w:pPr>
      <w:tabs>
        <w:tab w:val="center" w:pos="4320"/>
        <w:tab w:val="right" w:pos="8640"/>
      </w:tabs>
    </w:pPr>
  </w:style>
  <w:style w:type="table" w:styleId="TableGrid">
    <w:name w:val="Table Grid"/>
    <w:basedOn w:val="TableNormal"/>
    <w:uiPriority w:val="59"/>
    <w:rsid w:val="00694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6540">
      <w:bodyDiv w:val="1"/>
      <w:marLeft w:val="0"/>
      <w:marRight w:val="0"/>
      <w:marTop w:val="0"/>
      <w:marBottom w:val="0"/>
      <w:divBdr>
        <w:top w:val="none" w:sz="0" w:space="0" w:color="auto"/>
        <w:left w:val="none" w:sz="0" w:space="0" w:color="auto"/>
        <w:bottom w:val="none" w:sz="0" w:space="0" w:color="auto"/>
        <w:right w:val="none" w:sz="0" w:space="0" w:color="auto"/>
      </w:divBdr>
    </w:div>
    <w:div w:id="13719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D147-6BEF-4663-BB61-A6EDD2EC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PUBLIC NOTICE</vt:lpstr>
    </vt:vector>
  </TitlesOfParts>
  <Company>Georgia Department of Community Health</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Carie Summers</dc:creator>
  <cp:lastModifiedBy>Alter, Marcey</cp:lastModifiedBy>
  <cp:revision>3</cp:revision>
  <cp:lastPrinted>2011-11-22T19:52:00Z</cp:lastPrinted>
  <dcterms:created xsi:type="dcterms:W3CDTF">2014-10-01T15:38:00Z</dcterms:created>
  <dcterms:modified xsi:type="dcterms:W3CDTF">2014-10-02T17:52:00Z</dcterms:modified>
</cp:coreProperties>
</file>